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8B4" w:rsidRPr="005A6FE0" w:rsidRDefault="001E68B4" w:rsidP="001E68B4">
      <w:pPr>
        <w:pStyle w:val="a3"/>
        <w:ind w:right="-1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</w:pPr>
      <w:r w:rsidRPr="005A6FE0">
        <w:rPr>
          <w:rFonts w:ascii="Times New Roman" w:hAnsi="Times New Roman" w:cs="Times New Roman"/>
          <w:kern w:val="2"/>
          <w:sz w:val="28"/>
          <w:szCs w:val="28"/>
          <w:u w:val="single"/>
          <w:lang w:eastAsia="ar-SA"/>
        </w:rPr>
        <w:t>Приложение 1</w:t>
      </w:r>
    </w:p>
    <w:p w:rsidR="001E68B4" w:rsidRPr="00B91E1F" w:rsidRDefault="001E68B4" w:rsidP="001E68B4">
      <w:pPr>
        <w:pStyle w:val="a3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E1F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Глоссарий</w:t>
      </w:r>
    </w:p>
    <w:p w:rsidR="001E68B4" w:rsidRPr="00B91E1F" w:rsidRDefault="001E68B4" w:rsidP="001E68B4">
      <w:pPr>
        <w:pStyle w:val="a5"/>
        <w:widowControl w:val="0"/>
        <w:spacing w:after="0" w:line="240" w:lineRule="auto"/>
        <w:ind w:left="0" w:firstLine="40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91E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БЕССЕДА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метод обучения, который предусматривает использование предыдущего опыта учеников по определенной области знаний и на основе этого привлечение их посредством диалога к осознанию новых явлений, понятий или воспроизведение уже приобрести.</w:t>
      </w:r>
    </w:p>
    <w:p w:rsidR="001E68B4" w:rsidRPr="00B91E1F" w:rsidRDefault="001E68B4" w:rsidP="001E68B4">
      <w:pPr>
        <w:pStyle w:val="ab"/>
        <w:shd w:val="clear" w:color="auto" w:fill="FFFFFF"/>
        <w:spacing w:before="12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ГЛОБАЛИЗАЦИЯ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– процесс, который носит системный характер, охватывая все сферы жизни общества. Основными его следствиями являются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8" w:history="1">
        <w:r w:rsidRPr="00B91E1F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разделение труда</w:t>
        </w:r>
      </w:hyperlink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в мировом масштабе, миграция в масштабах всей планеты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9" w:history="1">
        <w:r w:rsidRPr="00B91E1F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капитала</w:t>
        </w:r>
      </w:hyperlink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, рабочей силы, производственных ресурсов,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10" w:history="1">
        <w:r w:rsidRPr="00B91E1F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стандартизация</w:t>
        </w:r>
      </w:hyperlink>
      <w:r w:rsidRPr="00B91E1F">
        <w:rPr>
          <w:rStyle w:val="ad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законодательства, экономических и технологических процессов, сближение и слияние культур разных стран. В результате глобализации мир становится более связанным и более зависимым от всех его субъектов. </w:t>
      </w:r>
    </w:p>
    <w:p w:rsidR="001E68B4" w:rsidRPr="00B91E1F" w:rsidRDefault="001E68B4" w:rsidP="001E68B4">
      <w:pPr>
        <w:pStyle w:val="ab"/>
        <w:shd w:val="clear" w:color="auto" w:fill="FFFFFF"/>
        <w:spacing w:before="12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ГРАЖДАНИН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в юридическом значении - лицо, принадлежащее на правовой основе к определенному государству. </w:t>
      </w:r>
      <w:r w:rsidR="005717DE"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 имеет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определенную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11" w:history="1">
        <w:r w:rsidRPr="00B91E1F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правоспособность</w:t>
        </w:r>
      </w:hyperlink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, наделен правами, свободами и обременен обязанностями. Правовое положение гражданина определенного государства имеет отличия от правового положения иностранных граждан я от иностранных граждан и лиц без гражданства, находящихся на территории этого государства. В частности, только гражданину принадлежат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политические права и свободы.</w:t>
      </w:r>
    </w:p>
    <w:p w:rsidR="001E68B4" w:rsidRPr="00B91E1F" w:rsidRDefault="001E68B4" w:rsidP="001E68B4">
      <w:pPr>
        <w:pStyle w:val="ab"/>
        <w:shd w:val="clear" w:color="auto" w:fill="FFFFFF"/>
        <w:spacing w:before="12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ГРАЖДАНСКАЯ ПОЗИЦИЯ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– осознанное участие человека в жизни общества, отражающее его сознательные реальные действия (поступки) в отношении к окружающему в личном и общественном плане, которые направлены на реализацию общественных ценностей при разумном соотношении личностных и общественных интересов.</w:t>
      </w:r>
    </w:p>
    <w:p w:rsidR="001E68B4" w:rsidRPr="00B91E1F" w:rsidRDefault="001E68B4" w:rsidP="001E68B4">
      <w:pPr>
        <w:pStyle w:val="ab"/>
        <w:shd w:val="clear" w:color="auto" w:fill="FFFFFF"/>
        <w:spacing w:before="12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ГРАЖДАНСТВЕННОСТЬ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– нравственная позиция, выражающаяся в чувстве долга и ответственности человека перед гражданским коллективом, к которому он принадлежит, в готовности отстаивать и защищать от всяких посягательств её права и интересы. Гражданственность подразумевает осознание своей причастности к Родине, ее народу, истории и культуре способность пользоваться своими правами и исполнять свои обязанности на благо общества. Критерием гражданственности является способность устанавливать баланс индивидуальных и общественных интересов.</w:t>
      </w:r>
    </w:p>
    <w:p w:rsidR="001E68B4" w:rsidRPr="00B91E1F" w:rsidRDefault="001E68B4" w:rsidP="001E68B4">
      <w:pPr>
        <w:pStyle w:val="ab"/>
        <w:shd w:val="clear" w:color="auto" w:fill="FFFFFF"/>
        <w:spacing w:before="12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ГРАЖДАНСТВО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- устойчивая политико-правовая связь человека и государства, выражающаяся в их взаимных правах и обязанностях.</w:t>
      </w:r>
    </w:p>
    <w:p w:rsidR="001E68B4" w:rsidRPr="001E68B4" w:rsidRDefault="001E68B4" w:rsidP="001E68B4">
      <w:pPr>
        <w:pStyle w:val="ab"/>
        <w:shd w:val="clear" w:color="auto" w:fill="FFFFFF"/>
        <w:spacing w:before="12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ГРАЖДАНСКОЕ ОБРАЗОВАНИЕ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– это система учебной и социально-общественной деятельности, направленная на осуществление прав и обязанности гражданина.</w:t>
      </w:r>
      <w:bookmarkStart w:id="0" w:name="_GoBack"/>
      <w:bookmarkEnd w:id="0"/>
    </w:p>
    <w:p w:rsidR="001E68B4" w:rsidRPr="00B91E1F" w:rsidRDefault="001E68B4" w:rsidP="001E68B4">
      <w:pPr>
        <w:pStyle w:val="ab"/>
        <w:shd w:val="clear" w:color="auto" w:fill="FFFFFF"/>
        <w:spacing w:before="12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lastRenderedPageBreak/>
        <w:t>ДЕЯТЕЛЬНОСТНЫЙ ПОДХОД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– подход в обучении и воспитании учащихся, при котором главную роль играет практика самостоятельного мышления и действия, направленная на решение той или иной задач.</w:t>
      </w:r>
    </w:p>
    <w:p w:rsidR="001E68B4" w:rsidRPr="00B91E1F" w:rsidRDefault="001E68B4" w:rsidP="001E68B4">
      <w:pPr>
        <w:pStyle w:val="ab"/>
        <w:shd w:val="clear" w:color="auto" w:fill="FFFFFF"/>
        <w:spacing w:before="120" w:line="240" w:lineRule="auto"/>
        <w:ind w:firstLine="4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ДЕБАТЫ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одна из форм учебной дискуссии, обсуждение, построенное на основе заранее фиксированных выступлений участников – представителей двух противостоящих, соперничающих команд (групп).</w:t>
      </w:r>
    </w:p>
    <w:p w:rsidR="001E68B4" w:rsidRPr="00B91E1F" w:rsidRDefault="001E68B4" w:rsidP="001E68B4">
      <w:pPr>
        <w:spacing w:before="120" w:line="240" w:lineRule="auto"/>
        <w:ind w:firstLine="403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ДИАЛОГ КУЛЬТУР – взаимодействие, влияние, проникновение или отталкивание разных исторических или современных культур, как формы их конфессионального или политического сосуществования.</w:t>
      </w:r>
    </w:p>
    <w:p w:rsidR="001E68B4" w:rsidRPr="00B91E1F" w:rsidRDefault="001E68B4" w:rsidP="001E68B4">
      <w:pPr>
        <w:spacing w:line="240" w:lineRule="auto"/>
        <w:ind w:firstLine="400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ДИСКУССИЯ –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метод обучения, направленный на интенсификацию и эффективность учебного процесса за счет активной деятельности учащихся (студентов) в поисках научной истины.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ИДЕНТИФИКАЦИЯ – </w:t>
      </w:r>
      <w:r w:rsidRPr="00B91E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признание тождественности; процесс эмоционального и иного </w:t>
      </w:r>
      <w:proofErr w:type="spellStart"/>
      <w:r w:rsidRPr="00B91E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самоотождествления</w:t>
      </w:r>
      <w:proofErr w:type="spellEnd"/>
      <w:r w:rsidRPr="00B91E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личности с другим человеком, группой, обществом.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91E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ИССЛЕДОВАНИЕ – научное, процесс выработки новых научных знаний, один из видов познавательной деятельности, который характеризуется объективностью, </w:t>
      </w:r>
      <w:proofErr w:type="spellStart"/>
      <w:r w:rsidRPr="00B91E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воспроизводимостью</w:t>
      </w:r>
      <w:proofErr w:type="spellEnd"/>
      <w:r w:rsidRPr="00B91E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доказательностью, точностью.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color w:val="000000" w:themeColor="text1"/>
          <w:sz w:val="28"/>
          <w:szCs w:val="28"/>
        </w:rPr>
        <w:t>КОММУНИКАТИВНОСТЬ – способность, склонность к КОММУНИКАЦИИ (передаче информации в процессе общения), к установлению контактов, связей</w:t>
      </w:r>
      <w:r w:rsidRPr="00B91E1F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91E1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КОММУНИКАТИВНОСТЬ ОБУЧЕНИЯ - такая организация и направленность занятий по языку, при которой цель обучения связана с обеспечением максимального приближения процесса обучения к реальному процессу общения на изучаемом языке во всех или нескольких.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МЕТОД ПРОЕКТОВ – система обучения, при которой учащиеся приобретают знания в процессе планирования и выполнения постоянно усложняющихся практических заданий.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91E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ОБУЧЕННОСТЬ – результат прошлого опыта, цель предстоящего обучения, определенный запас знаний и тот или иной уровень умения учиться.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ПАТРИОТИЗМ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91E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 нравственный и политический принцип, социальное чувство, содержанием которого является любовь к Отечеству и готовность подчинить его интересам свои частные интересы. Патриотизм предполагает гордость достижениями и культурой своей Родины, желание сохранять ее культурные особенности и идентификация себя с другими членами народа, стремление защищать интересы Родины и своего</w:t>
      </w:r>
      <w:r w:rsidRPr="00B91E1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2" w:tooltip="Народ" w:history="1">
        <w:r w:rsidRPr="00B91E1F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народа</w:t>
        </w:r>
      </w:hyperlink>
      <w:r w:rsidRPr="00B91E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lastRenderedPageBreak/>
        <w:t xml:space="preserve">ПЕДАГОГИЧЕСКАЯ ТЕХНОЛОГИЯ – отвечает на вопросы, связанные с методами обучения и воспитания человека, формирования личности, со средствами обучения, необходимыми для достижения планируемых результатов. 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ПЕДАГОГИЧЕСКИЙ ДИАЛОГ – 1) особый тип педагогических отношений, построенный на принципах сотрудничества, сотворчества, взаимоуважения и взаимопонимания; 2) специфическая форма общения, предполагающая не только информационную связь субъектов, но и их духовное единение; 3) особая форма педагогического взаимодействия, направленного на решение проблемы.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РОЛЕВАЯ ИГРА – форма организации коллективной учебной деятельности на уроке, имеющая своей целью формирование и развитие речевых навыков и умений в условиях, максимально близких к условиям реального общения. Предусматривает распределение учащихся по ролям и разыгрывание ситуации общения в соответствии с ролями учащихся.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ДЕЛОВАЯ ИГРА – педагогический прием моделирования различных управленческих и производственных ситуаций, имеющих целью обучение отдельных личностей и групп принятию решений. Стимулирует учащихся к высказыванию в рамках заданной ситуации.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СИСТЕМНО-ДЕЯТЕЛЬНОСТНЫЙ ПОДХОД – позволяет выделить основные результаты обучения и воспитания в контексте ключевых задач и универсальных учебных действий, которыми должны владеть учащиеся. Именно это создаёт возможность самостоятельного успешного усвоения новых знаний, умений и компетентностей, включая организацию усвоения, то есть умения учиться. 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ТЕХНОЛОГИЯ «ДИАЛОГ КУЛЬТУР» – создание условий для </w:t>
      </w:r>
      <w:r w:rsidRPr="00B91E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образования «человека культуры», человека, способного не только включиться в наличные формы деятельности и мышления, но и переформулировать самые их основы, сопрягать различные культурные смыслы. Диалог как двусторонняя информационная смысловая связь является важнейшей составляющей процесса обучения. Можно выделить </w:t>
      </w:r>
      <w:proofErr w:type="spellStart"/>
      <w:r w:rsidRPr="00B91E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внутриличностный</w:t>
      </w:r>
      <w:proofErr w:type="spellEnd"/>
      <w:r w:rsidRPr="00B91E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диалог (противоречие сознания и эмоций), диалог как речевое общение людей (коммуникативная технология) и диалог культурных смыслов, на котором и строится технология диалога культур.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1E1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УУД – это обобщенные действия</w:t>
      </w:r>
      <w:r w:rsidRPr="00B91E1F">
        <w:rPr>
          <w:rFonts w:ascii="Times New Roman" w:hAnsi="Times New Roman" w:cs="Times New Roman"/>
          <w:iCs/>
          <w:sz w:val="28"/>
          <w:szCs w:val="28"/>
        </w:rPr>
        <w:t>, порождающие широкую ориентацию учащихся в различных предметных областях познания и мотивацию к обучению.</w:t>
      </w:r>
    </w:p>
    <w:p w:rsidR="001E68B4" w:rsidRPr="00B91E1F" w:rsidRDefault="001E68B4" w:rsidP="001E68B4">
      <w:pPr>
        <w:spacing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0043A" w:rsidRPr="001E68B4" w:rsidRDefault="00B0043A" w:rsidP="001E68B4"/>
    <w:sectPr w:rsidR="00B0043A" w:rsidRPr="001E68B4" w:rsidSect="001D0816">
      <w:footerReference w:type="default" r:id="rId13"/>
      <w:pgSz w:w="11906" w:h="16838"/>
      <w:pgMar w:top="1134" w:right="851" w:bottom="1134" w:left="1701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AB" w:rsidRDefault="000348AB" w:rsidP="000A627E">
      <w:pPr>
        <w:spacing w:after="0" w:line="240" w:lineRule="auto"/>
      </w:pPr>
      <w:r>
        <w:separator/>
      </w:r>
    </w:p>
  </w:endnote>
  <w:end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41210"/>
      <w:docPartObj>
        <w:docPartGallery w:val="Page Numbers (Bottom of Page)"/>
        <w:docPartUnique/>
      </w:docPartObj>
    </w:sdtPr>
    <w:sdtEndPr/>
    <w:sdtContent>
      <w:p w:rsidR="000348AB" w:rsidRDefault="005717DE">
        <w:pPr>
          <w:pStyle w:val="a9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0348AB" w:rsidRDefault="005717DE">
        <w:pPr>
          <w:pStyle w:val="a9"/>
          <w:jc w:val="center"/>
        </w:pPr>
      </w:p>
    </w:sdtContent>
  </w:sdt>
  <w:p w:rsidR="000348AB" w:rsidRDefault="000348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AB" w:rsidRDefault="000348AB" w:rsidP="000A627E">
      <w:pPr>
        <w:spacing w:after="0" w:line="240" w:lineRule="auto"/>
      </w:pPr>
      <w:r>
        <w:separator/>
      </w:r>
    </w:p>
  </w:footnote>
  <w:footnote w:type="continuationSeparator" w:id="0">
    <w:p w:rsidR="000348AB" w:rsidRDefault="000348AB" w:rsidP="000A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77E"/>
    <w:multiLevelType w:val="multilevel"/>
    <w:tmpl w:val="C37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2EB2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E10EC"/>
    <w:multiLevelType w:val="hybridMultilevel"/>
    <w:tmpl w:val="C91E1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23B84"/>
    <w:multiLevelType w:val="hybridMultilevel"/>
    <w:tmpl w:val="F5D45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F6527"/>
    <w:multiLevelType w:val="hybridMultilevel"/>
    <w:tmpl w:val="B65C8C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D124FB"/>
    <w:multiLevelType w:val="hybridMultilevel"/>
    <w:tmpl w:val="0608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47122"/>
    <w:multiLevelType w:val="hybridMultilevel"/>
    <w:tmpl w:val="CD4C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B48B6"/>
    <w:multiLevelType w:val="hybridMultilevel"/>
    <w:tmpl w:val="E49A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A01AA"/>
    <w:multiLevelType w:val="hybridMultilevel"/>
    <w:tmpl w:val="F8D80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50C2"/>
    <w:multiLevelType w:val="hybridMultilevel"/>
    <w:tmpl w:val="624C586C"/>
    <w:lvl w:ilvl="0" w:tplc="9990A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00E3F"/>
    <w:multiLevelType w:val="hybridMultilevel"/>
    <w:tmpl w:val="910E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A47D3"/>
    <w:multiLevelType w:val="multilevel"/>
    <w:tmpl w:val="E39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193CA7"/>
    <w:multiLevelType w:val="hybridMultilevel"/>
    <w:tmpl w:val="13AC1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2F08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129755E"/>
    <w:multiLevelType w:val="multilevel"/>
    <w:tmpl w:val="C848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0958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2E5249"/>
    <w:multiLevelType w:val="multilevel"/>
    <w:tmpl w:val="FBE4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212DF8"/>
    <w:multiLevelType w:val="singleLevel"/>
    <w:tmpl w:val="8A4E32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94D50F6"/>
    <w:multiLevelType w:val="multilevel"/>
    <w:tmpl w:val="4E88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A91056"/>
    <w:multiLevelType w:val="hybridMultilevel"/>
    <w:tmpl w:val="BA749FB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1">
      <w:start w:val="1"/>
      <w:numFmt w:val="decimal"/>
      <w:lvlText w:val="%2)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B182E8C"/>
    <w:multiLevelType w:val="hybridMultilevel"/>
    <w:tmpl w:val="BB541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B045C9"/>
    <w:multiLevelType w:val="hybridMultilevel"/>
    <w:tmpl w:val="DB5288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53E647B"/>
    <w:multiLevelType w:val="hybridMultilevel"/>
    <w:tmpl w:val="0528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123782"/>
    <w:multiLevelType w:val="hybridMultilevel"/>
    <w:tmpl w:val="6A46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725F2"/>
    <w:multiLevelType w:val="hybridMultilevel"/>
    <w:tmpl w:val="FF46E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007BC9"/>
    <w:multiLevelType w:val="multilevel"/>
    <w:tmpl w:val="5402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8E410F"/>
    <w:multiLevelType w:val="hybridMultilevel"/>
    <w:tmpl w:val="30049A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D00057E"/>
    <w:multiLevelType w:val="hybridMultilevel"/>
    <w:tmpl w:val="DF14A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B1080E"/>
    <w:multiLevelType w:val="hybridMultilevel"/>
    <w:tmpl w:val="6958E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481EF2"/>
    <w:multiLevelType w:val="multilevel"/>
    <w:tmpl w:val="A7A8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01D067E"/>
    <w:multiLevelType w:val="hybridMultilevel"/>
    <w:tmpl w:val="696234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5E4824"/>
    <w:multiLevelType w:val="hybridMultilevel"/>
    <w:tmpl w:val="09A8F3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2301D36"/>
    <w:multiLevelType w:val="hybridMultilevel"/>
    <w:tmpl w:val="D704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BF4CD0"/>
    <w:multiLevelType w:val="hybridMultilevel"/>
    <w:tmpl w:val="32204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210286"/>
    <w:multiLevelType w:val="hybridMultilevel"/>
    <w:tmpl w:val="DD9092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4C5239"/>
    <w:multiLevelType w:val="multilevel"/>
    <w:tmpl w:val="58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E35B4B"/>
    <w:multiLevelType w:val="hybridMultilevel"/>
    <w:tmpl w:val="1846AA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8CA5701"/>
    <w:multiLevelType w:val="hybridMultilevel"/>
    <w:tmpl w:val="0E2AE8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6136EA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39">
    <w:nsid w:val="40D97E20"/>
    <w:multiLevelType w:val="hybridMultilevel"/>
    <w:tmpl w:val="DA045C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2E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31E1723"/>
    <w:multiLevelType w:val="hybridMultilevel"/>
    <w:tmpl w:val="D4C06954"/>
    <w:lvl w:ilvl="0" w:tplc="25102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B346E2"/>
    <w:multiLevelType w:val="hybridMultilevel"/>
    <w:tmpl w:val="18805F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C57A0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47123C9B"/>
    <w:multiLevelType w:val="hybridMultilevel"/>
    <w:tmpl w:val="7E46EA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BC3A78"/>
    <w:multiLevelType w:val="hybridMultilevel"/>
    <w:tmpl w:val="957E9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81A5B86"/>
    <w:multiLevelType w:val="hybridMultilevel"/>
    <w:tmpl w:val="BE7E8E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4A6C4E03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48">
    <w:nsid w:val="4AFE23DC"/>
    <w:multiLevelType w:val="hybridMultilevel"/>
    <w:tmpl w:val="BE708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2F4D36"/>
    <w:multiLevelType w:val="hybridMultilevel"/>
    <w:tmpl w:val="F9CEE29E"/>
    <w:lvl w:ilvl="0" w:tplc="56509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001F22"/>
    <w:multiLevelType w:val="hybridMultilevel"/>
    <w:tmpl w:val="8E64103C"/>
    <w:lvl w:ilvl="0" w:tplc="2DE890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EB82578"/>
    <w:multiLevelType w:val="hybridMultilevel"/>
    <w:tmpl w:val="706650D8"/>
    <w:lvl w:ilvl="0" w:tplc="176CD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502A3171"/>
    <w:multiLevelType w:val="hybridMultilevel"/>
    <w:tmpl w:val="E18075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841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52C469EE"/>
    <w:multiLevelType w:val="hybridMultilevel"/>
    <w:tmpl w:val="52C84A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790D8E"/>
    <w:multiLevelType w:val="multilevel"/>
    <w:tmpl w:val="55C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3FC2796"/>
    <w:multiLevelType w:val="multilevel"/>
    <w:tmpl w:val="C22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145864"/>
    <w:multiLevelType w:val="hybridMultilevel"/>
    <w:tmpl w:val="5D0272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670D4F"/>
    <w:multiLevelType w:val="hybridMultilevel"/>
    <w:tmpl w:val="4880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B44C7E"/>
    <w:multiLevelType w:val="hybridMultilevel"/>
    <w:tmpl w:val="9134F8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D76945"/>
    <w:multiLevelType w:val="multilevel"/>
    <w:tmpl w:val="7F0C95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>
    <w:nsid w:val="623B4653"/>
    <w:multiLevelType w:val="hybridMultilevel"/>
    <w:tmpl w:val="5A10B184"/>
    <w:lvl w:ilvl="0" w:tplc="BE96F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4404ED"/>
    <w:multiLevelType w:val="multilevel"/>
    <w:tmpl w:val="820A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3EB7663"/>
    <w:multiLevelType w:val="hybridMultilevel"/>
    <w:tmpl w:val="084C97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EC03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655D6766"/>
    <w:multiLevelType w:val="hybridMultilevel"/>
    <w:tmpl w:val="EBBC3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7446D73"/>
    <w:multiLevelType w:val="hybridMultilevel"/>
    <w:tmpl w:val="48E6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623"/>
    <w:multiLevelType w:val="hybridMultilevel"/>
    <w:tmpl w:val="9E3ABD7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F44A73D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>
    <w:nsid w:val="688F749D"/>
    <w:multiLevelType w:val="hybridMultilevel"/>
    <w:tmpl w:val="E2B25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95122B4"/>
    <w:multiLevelType w:val="hybridMultilevel"/>
    <w:tmpl w:val="3CA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A9B096A"/>
    <w:multiLevelType w:val="hybridMultilevel"/>
    <w:tmpl w:val="0006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C3B4FA3"/>
    <w:multiLevelType w:val="multilevel"/>
    <w:tmpl w:val="D46C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CE72BE2"/>
    <w:multiLevelType w:val="hybridMultilevel"/>
    <w:tmpl w:val="80D4B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E8B249F"/>
    <w:multiLevelType w:val="hybridMultilevel"/>
    <w:tmpl w:val="AF60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31453F"/>
    <w:multiLevelType w:val="hybridMultilevel"/>
    <w:tmpl w:val="E708E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CB8C4FA">
      <w:start w:val="4"/>
      <w:numFmt w:val="bullet"/>
      <w:lvlText w:val="–"/>
      <w:lvlJc w:val="left"/>
      <w:pPr>
        <w:ind w:left="2340" w:hanging="360"/>
      </w:pPr>
      <w:rPr>
        <w:rFonts w:ascii="Bodoni MT" w:eastAsiaTheme="minorEastAsia" w:hAnsi="Bodoni MT" w:cstheme="minorBidi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22659EE"/>
    <w:multiLevelType w:val="hybridMultilevel"/>
    <w:tmpl w:val="8EEA2A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5B73622"/>
    <w:multiLevelType w:val="multilevel"/>
    <w:tmpl w:val="FF3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5DB1EBE"/>
    <w:multiLevelType w:val="hybridMultilevel"/>
    <w:tmpl w:val="158632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004F8A"/>
    <w:multiLevelType w:val="hybridMultilevel"/>
    <w:tmpl w:val="1FBE372C"/>
    <w:lvl w:ilvl="0" w:tplc="08C4A0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306A57"/>
    <w:multiLevelType w:val="hybridMultilevel"/>
    <w:tmpl w:val="D0C0DE1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>
    <w:nsid w:val="79B44025"/>
    <w:multiLevelType w:val="hybridMultilevel"/>
    <w:tmpl w:val="3AF07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4A336B"/>
    <w:multiLevelType w:val="hybridMultilevel"/>
    <w:tmpl w:val="7F6CD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D7B1923"/>
    <w:multiLevelType w:val="hybridMultilevel"/>
    <w:tmpl w:val="1610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D8F33BB"/>
    <w:multiLevelType w:val="multilevel"/>
    <w:tmpl w:val="FDD69D5A"/>
    <w:lvl w:ilvl="0">
      <w:start w:val="1"/>
      <w:numFmt w:val="bullet"/>
      <w:lvlText w:val=""/>
      <w:lvlJc w:val="left"/>
      <w:rPr>
        <w:rFonts w:ascii="Wingdings" w:hAnsi="Wingdings" w:hint="default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  <w:sz w:val="32"/>
        <w:szCs w:val="32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  <w:sz w:val="32"/>
        <w:szCs w:val="32"/>
      </w:rPr>
    </w:lvl>
  </w:abstractNum>
  <w:abstractNum w:abstractNumId="84">
    <w:nsid w:val="7DB01693"/>
    <w:multiLevelType w:val="hybridMultilevel"/>
    <w:tmpl w:val="90C2F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E735C"/>
    <w:multiLevelType w:val="hybridMultilevel"/>
    <w:tmpl w:val="C84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461A0F"/>
    <w:multiLevelType w:val="hybridMultilevel"/>
    <w:tmpl w:val="C1DEE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AA6A6D"/>
    <w:multiLevelType w:val="multilevel"/>
    <w:tmpl w:val="0126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7"/>
  </w:num>
  <w:num w:numId="2">
    <w:abstractNumId w:val="33"/>
  </w:num>
  <w:num w:numId="3">
    <w:abstractNumId w:val="3"/>
  </w:num>
  <w:num w:numId="4">
    <w:abstractNumId w:val="65"/>
  </w:num>
  <w:num w:numId="5">
    <w:abstractNumId w:val="45"/>
  </w:num>
  <w:num w:numId="6">
    <w:abstractNumId w:val="28"/>
  </w:num>
  <w:num w:numId="7">
    <w:abstractNumId w:val="42"/>
  </w:num>
  <w:num w:numId="8">
    <w:abstractNumId w:val="34"/>
  </w:num>
  <w:num w:numId="9">
    <w:abstractNumId w:val="20"/>
  </w:num>
  <w:num w:numId="10">
    <w:abstractNumId w:val="50"/>
  </w:num>
  <w:num w:numId="11">
    <w:abstractNumId w:val="54"/>
  </w:num>
  <w:num w:numId="12">
    <w:abstractNumId w:val="30"/>
  </w:num>
  <w:num w:numId="13">
    <w:abstractNumId w:val="37"/>
  </w:num>
  <w:num w:numId="14">
    <w:abstractNumId w:val="81"/>
  </w:num>
  <w:num w:numId="15">
    <w:abstractNumId w:val="78"/>
  </w:num>
  <w:num w:numId="16">
    <w:abstractNumId w:val="72"/>
  </w:num>
  <w:num w:numId="17">
    <w:abstractNumId w:val="8"/>
  </w:num>
  <w:num w:numId="18">
    <w:abstractNumId w:val="75"/>
  </w:num>
  <w:num w:numId="19">
    <w:abstractNumId w:val="36"/>
  </w:num>
  <w:num w:numId="20">
    <w:abstractNumId w:val="63"/>
  </w:num>
  <w:num w:numId="21">
    <w:abstractNumId w:val="22"/>
  </w:num>
  <w:num w:numId="22">
    <w:abstractNumId w:val="38"/>
  </w:num>
  <w:num w:numId="23">
    <w:abstractNumId w:val="83"/>
  </w:num>
  <w:num w:numId="24">
    <w:abstractNumId w:val="46"/>
  </w:num>
  <w:num w:numId="25">
    <w:abstractNumId w:val="47"/>
  </w:num>
  <w:num w:numId="26">
    <w:abstractNumId w:val="85"/>
  </w:num>
  <w:num w:numId="27">
    <w:abstractNumId w:val="79"/>
  </w:num>
  <w:num w:numId="28">
    <w:abstractNumId w:val="68"/>
  </w:num>
  <w:num w:numId="29">
    <w:abstractNumId w:val="39"/>
  </w:num>
  <w:num w:numId="30">
    <w:abstractNumId w:val="44"/>
  </w:num>
  <w:num w:numId="31">
    <w:abstractNumId w:val="59"/>
  </w:num>
  <w:num w:numId="32">
    <w:abstractNumId w:val="10"/>
  </w:num>
  <w:num w:numId="33">
    <w:abstractNumId w:val="80"/>
  </w:num>
  <w:num w:numId="34">
    <w:abstractNumId w:val="48"/>
  </w:num>
  <w:num w:numId="35">
    <w:abstractNumId w:val="41"/>
  </w:num>
  <w:num w:numId="36">
    <w:abstractNumId w:val="61"/>
  </w:num>
  <w:num w:numId="37">
    <w:abstractNumId w:val="31"/>
  </w:num>
  <w:num w:numId="38">
    <w:abstractNumId w:val="51"/>
  </w:num>
  <w:num w:numId="39">
    <w:abstractNumId w:val="82"/>
  </w:num>
  <w:num w:numId="40">
    <w:abstractNumId w:val="49"/>
  </w:num>
  <w:num w:numId="41">
    <w:abstractNumId w:val="24"/>
  </w:num>
  <w:num w:numId="42">
    <w:abstractNumId w:val="58"/>
  </w:num>
  <w:num w:numId="43">
    <w:abstractNumId w:val="27"/>
  </w:num>
  <w:num w:numId="44">
    <w:abstractNumId w:val="9"/>
  </w:num>
  <w:num w:numId="45">
    <w:abstractNumId w:val="16"/>
  </w:num>
  <w:num w:numId="46">
    <w:abstractNumId w:val="56"/>
  </w:num>
  <w:num w:numId="47">
    <w:abstractNumId w:val="6"/>
  </w:num>
  <w:num w:numId="48">
    <w:abstractNumId w:val="32"/>
  </w:num>
  <w:num w:numId="49">
    <w:abstractNumId w:val="55"/>
  </w:num>
  <w:num w:numId="50">
    <w:abstractNumId w:val="76"/>
  </w:num>
  <w:num w:numId="51">
    <w:abstractNumId w:val="29"/>
  </w:num>
  <w:num w:numId="52">
    <w:abstractNumId w:val="0"/>
  </w:num>
  <w:num w:numId="53">
    <w:abstractNumId w:val="60"/>
  </w:num>
  <w:num w:numId="54">
    <w:abstractNumId w:val="25"/>
  </w:num>
  <w:num w:numId="55">
    <w:abstractNumId w:val="18"/>
  </w:num>
  <w:num w:numId="56">
    <w:abstractNumId w:val="71"/>
  </w:num>
  <w:num w:numId="57">
    <w:abstractNumId w:val="14"/>
  </w:num>
  <w:num w:numId="58">
    <w:abstractNumId w:val="87"/>
  </w:num>
  <w:num w:numId="59">
    <w:abstractNumId w:val="62"/>
  </w:num>
  <w:num w:numId="60">
    <w:abstractNumId w:val="11"/>
  </w:num>
  <w:num w:numId="61">
    <w:abstractNumId w:val="35"/>
  </w:num>
  <w:num w:numId="62">
    <w:abstractNumId w:val="40"/>
  </w:num>
  <w:num w:numId="63">
    <w:abstractNumId w:val="17"/>
  </w:num>
  <w:num w:numId="64">
    <w:abstractNumId w:val="43"/>
  </w:num>
  <w:num w:numId="65">
    <w:abstractNumId w:val="64"/>
  </w:num>
  <w:num w:numId="66">
    <w:abstractNumId w:val="13"/>
  </w:num>
  <w:num w:numId="67">
    <w:abstractNumId w:val="15"/>
  </w:num>
  <w:num w:numId="68">
    <w:abstractNumId w:val="53"/>
  </w:num>
  <w:num w:numId="69">
    <w:abstractNumId w:val="1"/>
  </w:num>
  <w:num w:numId="70">
    <w:abstractNumId w:val="7"/>
  </w:num>
  <w:num w:numId="71">
    <w:abstractNumId w:val="5"/>
  </w:num>
  <w:num w:numId="72">
    <w:abstractNumId w:val="69"/>
  </w:num>
  <w:num w:numId="73">
    <w:abstractNumId w:val="66"/>
  </w:num>
  <w:num w:numId="74">
    <w:abstractNumId w:val="4"/>
  </w:num>
  <w:num w:numId="75">
    <w:abstractNumId w:val="74"/>
  </w:num>
  <w:num w:numId="76">
    <w:abstractNumId w:val="21"/>
  </w:num>
  <w:num w:numId="77">
    <w:abstractNumId w:val="84"/>
  </w:num>
  <w:num w:numId="78">
    <w:abstractNumId w:val="19"/>
  </w:num>
  <w:num w:numId="79">
    <w:abstractNumId w:val="2"/>
  </w:num>
  <w:num w:numId="80">
    <w:abstractNumId w:val="26"/>
  </w:num>
  <w:num w:numId="81">
    <w:abstractNumId w:val="52"/>
  </w:num>
  <w:num w:numId="82">
    <w:abstractNumId w:val="70"/>
  </w:num>
  <w:num w:numId="83">
    <w:abstractNumId w:val="67"/>
  </w:num>
  <w:num w:numId="84">
    <w:abstractNumId w:val="12"/>
  </w:num>
  <w:num w:numId="85">
    <w:abstractNumId w:val="57"/>
  </w:num>
  <w:num w:numId="86">
    <w:abstractNumId w:val="73"/>
  </w:num>
  <w:num w:numId="87">
    <w:abstractNumId w:val="86"/>
  </w:num>
  <w:num w:numId="88">
    <w:abstractNumId w:val="2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2050">
      <o:colormru v:ext="edit" colors="#3cc"/>
      <o:colormenu v:ext="edit" fillcolor="#3cc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774"/>
    <w:rsid w:val="00007C06"/>
    <w:rsid w:val="00017D0E"/>
    <w:rsid w:val="0002526E"/>
    <w:rsid w:val="000269CB"/>
    <w:rsid w:val="0002796C"/>
    <w:rsid w:val="000307CD"/>
    <w:rsid w:val="000348AB"/>
    <w:rsid w:val="00064CE6"/>
    <w:rsid w:val="00080D2C"/>
    <w:rsid w:val="000939EF"/>
    <w:rsid w:val="000A627E"/>
    <w:rsid w:val="000B1285"/>
    <w:rsid w:val="000F4803"/>
    <w:rsid w:val="001425D2"/>
    <w:rsid w:val="00146090"/>
    <w:rsid w:val="001C7012"/>
    <w:rsid w:val="001D0816"/>
    <w:rsid w:val="001D18F6"/>
    <w:rsid w:val="001E68B4"/>
    <w:rsid w:val="0020189F"/>
    <w:rsid w:val="00201AF5"/>
    <w:rsid w:val="0024199B"/>
    <w:rsid w:val="00243B8B"/>
    <w:rsid w:val="00257FA8"/>
    <w:rsid w:val="00264DD7"/>
    <w:rsid w:val="002916FE"/>
    <w:rsid w:val="002B3BD2"/>
    <w:rsid w:val="002F0E2D"/>
    <w:rsid w:val="00305A65"/>
    <w:rsid w:val="003474D0"/>
    <w:rsid w:val="003A0407"/>
    <w:rsid w:val="003A3463"/>
    <w:rsid w:val="003D1DCA"/>
    <w:rsid w:val="003E52EE"/>
    <w:rsid w:val="00435B94"/>
    <w:rsid w:val="0046618F"/>
    <w:rsid w:val="00477805"/>
    <w:rsid w:val="0049201B"/>
    <w:rsid w:val="004A6151"/>
    <w:rsid w:val="004D205B"/>
    <w:rsid w:val="00505F3B"/>
    <w:rsid w:val="00517E30"/>
    <w:rsid w:val="005653FA"/>
    <w:rsid w:val="00567F07"/>
    <w:rsid w:val="005717DE"/>
    <w:rsid w:val="005A6FE0"/>
    <w:rsid w:val="005B6918"/>
    <w:rsid w:val="00602BBA"/>
    <w:rsid w:val="0062090E"/>
    <w:rsid w:val="006259E6"/>
    <w:rsid w:val="006A7543"/>
    <w:rsid w:val="00703B8A"/>
    <w:rsid w:val="007315D0"/>
    <w:rsid w:val="00754621"/>
    <w:rsid w:val="00774871"/>
    <w:rsid w:val="00794251"/>
    <w:rsid w:val="00795830"/>
    <w:rsid w:val="007A1FE6"/>
    <w:rsid w:val="007C29BF"/>
    <w:rsid w:val="007F1315"/>
    <w:rsid w:val="007F47FB"/>
    <w:rsid w:val="00814E81"/>
    <w:rsid w:val="008915B0"/>
    <w:rsid w:val="008A5042"/>
    <w:rsid w:val="008D5F1C"/>
    <w:rsid w:val="008F6FBE"/>
    <w:rsid w:val="008F7872"/>
    <w:rsid w:val="00910EF9"/>
    <w:rsid w:val="0097308B"/>
    <w:rsid w:val="009732AA"/>
    <w:rsid w:val="009D186F"/>
    <w:rsid w:val="00A02675"/>
    <w:rsid w:val="00A052CB"/>
    <w:rsid w:val="00A13EBD"/>
    <w:rsid w:val="00A759DC"/>
    <w:rsid w:val="00AC4B17"/>
    <w:rsid w:val="00B0043A"/>
    <w:rsid w:val="00B20C95"/>
    <w:rsid w:val="00B46A25"/>
    <w:rsid w:val="00B53F53"/>
    <w:rsid w:val="00B63F97"/>
    <w:rsid w:val="00B91E1F"/>
    <w:rsid w:val="00C002D1"/>
    <w:rsid w:val="00C11774"/>
    <w:rsid w:val="00C16A77"/>
    <w:rsid w:val="00C354E2"/>
    <w:rsid w:val="00C45616"/>
    <w:rsid w:val="00C977D8"/>
    <w:rsid w:val="00CC63D1"/>
    <w:rsid w:val="00CE4C9F"/>
    <w:rsid w:val="00D16326"/>
    <w:rsid w:val="00D67CD5"/>
    <w:rsid w:val="00DA6B28"/>
    <w:rsid w:val="00DD15C3"/>
    <w:rsid w:val="00E42749"/>
    <w:rsid w:val="00E4399D"/>
    <w:rsid w:val="00E71EDC"/>
    <w:rsid w:val="00F26752"/>
    <w:rsid w:val="00F8768E"/>
    <w:rsid w:val="00FA0E6A"/>
    <w:rsid w:val="00FB0595"/>
    <w:rsid w:val="00FB113D"/>
    <w:rsid w:val="00FC3836"/>
    <w:rsid w:val="00FF2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cc"/>
      <o:colormenu v:ext="edit" fillcolor="#3cc" strokecolor="none"/>
    </o:shapedefaults>
    <o:shapelayout v:ext="edit">
      <o:idmap v:ext="edit" data="1"/>
    </o:shapelayout>
  </w:shapeDefaults>
  <w:decimalSymbol w:val=","/>
  <w:listSeparator w:val=";"/>
  <w15:docId w15:val="{D70ADA04-965B-4D27-873C-BCAFE115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9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7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C11774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C11774"/>
    <w:rPr>
      <w:rFonts w:eastAsiaTheme="minorEastAsia"/>
      <w:lang w:eastAsia="ru-RU"/>
    </w:rPr>
  </w:style>
  <w:style w:type="character" w:customStyle="1" w:styleId="s11">
    <w:name w:val="s11"/>
    <w:basedOn w:val="a0"/>
    <w:rsid w:val="00C11774"/>
  </w:style>
  <w:style w:type="character" w:customStyle="1" w:styleId="s2">
    <w:name w:val="s2"/>
    <w:basedOn w:val="a0"/>
    <w:rsid w:val="00C11774"/>
  </w:style>
  <w:style w:type="character" w:customStyle="1" w:styleId="s1">
    <w:name w:val="s1"/>
    <w:basedOn w:val="a0"/>
    <w:rsid w:val="00C11774"/>
  </w:style>
  <w:style w:type="character" w:customStyle="1" w:styleId="a6">
    <w:name w:val="Абзац списка Знак"/>
    <w:link w:val="a5"/>
    <w:uiPriority w:val="34"/>
    <w:rsid w:val="00C11774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62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A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627E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A627E"/>
  </w:style>
  <w:style w:type="paragraph" w:styleId="ab">
    <w:name w:val="Normal (Web)"/>
    <w:basedOn w:val="a"/>
    <w:link w:val="ac"/>
    <w:uiPriority w:val="99"/>
    <w:unhideWhenUsed/>
    <w:rsid w:val="000A627E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</w:rPr>
  </w:style>
  <w:style w:type="character" w:styleId="ad">
    <w:name w:val="Hyperlink"/>
    <w:basedOn w:val="a0"/>
    <w:unhideWhenUsed/>
    <w:rsid w:val="000A627E"/>
    <w:rPr>
      <w:color w:val="0000FF"/>
      <w:u w:val="single"/>
    </w:rPr>
  </w:style>
  <w:style w:type="character" w:customStyle="1" w:styleId="ac">
    <w:name w:val="Обычный (веб) Знак"/>
    <w:link w:val="ab"/>
    <w:uiPriority w:val="99"/>
    <w:rsid w:val="000A627E"/>
    <w:rPr>
      <w:rFonts w:ascii="Tahoma" w:eastAsia="Times New Roman" w:hAnsi="Tahoma" w:cs="Tahoma"/>
      <w:color w:val="515151"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0A627E"/>
    <w:rPr>
      <w:color w:val="800080" w:themeColor="followedHyperlink"/>
      <w:u w:val="single"/>
    </w:rPr>
  </w:style>
  <w:style w:type="character" w:styleId="af">
    <w:name w:val="Strong"/>
    <w:basedOn w:val="a0"/>
    <w:qFormat/>
    <w:rsid w:val="0024199B"/>
    <w:rPr>
      <w:b/>
      <w:bCs/>
    </w:rPr>
  </w:style>
  <w:style w:type="character" w:customStyle="1" w:styleId="w">
    <w:name w:val="w"/>
    <w:basedOn w:val="a0"/>
    <w:rsid w:val="0024199B"/>
  </w:style>
  <w:style w:type="character" w:styleId="af0">
    <w:name w:val="Emphasis"/>
    <w:basedOn w:val="a0"/>
    <w:uiPriority w:val="20"/>
    <w:qFormat/>
    <w:rsid w:val="00DA6B28"/>
    <w:rPr>
      <w:i/>
      <w:iCs/>
    </w:rPr>
  </w:style>
  <w:style w:type="table" w:styleId="af1">
    <w:name w:val="Table Grid"/>
    <w:basedOn w:val="a1"/>
    <w:uiPriority w:val="59"/>
    <w:rsid w:val="007C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a"/>
    <w:next w:val="a"/>
    <w:uiPriority w:val="99"/>
    <w:rsid w:val="00794251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character" w:customStyle="1" w:styleId="A20">
    <w:name w:val="A2"/>
    <w:uiPriority w:val="99"/>
    <w:rsid w:val="00794251"/>
    <w:rPr>
      <w:rFonts w:cs="Arno Pro"/>
      <w:color w:val="000000"/>
      <w:sz w:val="22"/>
      <w:szCs w:val="22"/>
    </w:rPr>
  </w:style>
  <w:style w:type="paragraph" w:customStyle="1" w:styleId="Standard">
    <w:name w:val="Standard"/>
    <w:rsid w:val="00F8768E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atusselect">
    <w:name w:val="status_select"/>
    <w:basedOn w:val="a0"/>
    <w:rsid w:val="00B53F53"/>
  </w:style>
  <w:style w:type="table" w:customStyle="1" w:styleId="11">
    <w:name w:val="Сетка таблицы1"/>
    <w:basedOn w:val="a1"/>
    <w:next w:val="af1"/>
    <w:uiPriority w:val="59"/>
    <w:rsid w:val="00FA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7">
    <w:name w:val="s7"/>
    <w:basedOn w:val="a0"/>
    <w:rsid w:val="00FA0E6A"/>
  </w:style>
  <w:style w:type="table" w:customStyle="1" w:styleId="2">
    <w:name w:val="Сетка таблицы2"/>
    <w:basedOn w:val="a1"/>
    <w:next w:val="af1"/>
    <w:uiPriority w:val="59"/>
    <w:rsid w:val="00C00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3">
    <w:name w:val="p13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9D186F"/>
  </w:style>
  <w:style w:type="paragraph" w:customStyle="1" w:styleId="p17">
    <w:name w:val="p17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9D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5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a"/>
    <w:next w:val="a"/>
    <w:uiPriority w:val="99"/>
    <w:rsid w:val="00C45616"/>
    <w:pPr>
      <w:autoSpaceDE w:val="0"/>
      <w:autoSpaceDN w:val="0"/>
      <w:adjustRightInd w:val="0"/>
      <w:spacing w:after="0" w:line="241" w:lineRule="atLeast"/>
    </w:pPr>
    <w:rPr>
      <w:rFonts w:ascii="Arno Pro" w:eastAsiaTheme="minorHAnsi" w:hAnsi="Arno Pro"/>
      <w:sz w:val="24"/>
      <w:szCs w:val="24"/>
      <w:lang w:eastAsia="en-US"/>
    </w:rPr>
  </w:style>
  <w:style w:type="paragraph" w:styleId="af2">
    <w:name w:val="Body Text"/>
    <w:basedOn w:val="a"/>
    <w:link w:val="af3"/>
    <w:semiHidden/>
    <w:rsid w:val="00B63F9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val="en-US"/>
    </w:rPr>
  </w:style>
  <w:style w:type="character" w:customStyle="1" w:styleId="af3">
    <w:name w:val="Основной текст Знак"/>
    <w:basedOn w:val="a0"/>
    <w:link w:val="af2"/>
    <w:semiHidden/>
    <w:rsid w:val="00B63F97"/>
    <w:rPr>
      <w:rFonts w:ascii="Arial" w:eastAsia="Times New Roman" w:hAnsi="Arial" w:cs="Times New Roman"/>
      <w:sz w:val="28"/>
      <w:szCs w:val="20"/>
      <w:lang w:val="en-US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15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39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4108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D%D0%B0%D1%80%D0%BE%D0%B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c.academic.ru/dic.nsf/lower/1741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ic.academic.ru/dic.nsf/ruwiki/4695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ic.academic.ru/dic.nsf/ruwiki/20030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FF98F-C575-4BFB-8270-5ED7FB647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24</cp:revision>
  <cp:lastPrinted>2018-02-15T13:23:00Z</cp:lastPrinted>
  <dcterms:created xsi:type="dcterms:W3CDTF">2018-01-16T15:58:00Z</dcterms:created>
  <dcterms:modified xsi:type="dcterms:W3CDTF">2018-03-25T22:14:00Z</dcterms:modified>
</cp:coreProperties>
</file>